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BB" w:rsidRPr="005C78BB" w:rsidRDefault="005C78BB" w:rsidP="005C78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78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C78BB">
        <w:rPr>
          <w:rFonts w:ascii="Times New Roman" w:hAnsi="Times New Roman" w:cs="Times New Roman"/>
          <w:sz w:val="24"/>
          <w:szCs w:val="24"/>
        </w:rPr>
        <w:t xml:space="preserve">  Утверждаю: директор МБУ «КСДК»                                                                                                                          </w:t>
      </w:r>
    </w:p>
    <w:p w:rsidR="005C78BB" w:rsidRPr="005C78BB" w:rsidRDefault="005C78BB" w:rsidP="005C78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78BB">
        <w:rPr>
          <w:rFonts w:ascii="Times New Roman" w:hAnsi="Times New Roman" w:cs="Times New Roman"/>
          <w:sz w:val="24"/>
          <w:szCs w:val="24"/>
        </w:rPr>
        <w:t xml:space="preserve">_________________Е.Г. </w:t>
      </w:r>
      <w:proofErr w:type="spellStart"/>
      <w:r w:rsidRPr="005C78BB">
        <w:rPr>
          <w:rFonts w:ascii="Times New Roman" w:hAnsi="Times New Roman" w:cs="Times New Roman"/>
          <w:sz w:val="24"/>
          <w:szCs w:val="24"/>
        </w:rPr>
        <w:t>Няттиева</w:t>
      </w:r>
      <w:proofErr w:type="spellEnd"/>
    </w:p>
    <w:p w:rsidR="005C78BB" w:rsidRPr="005C78BB" w:rsidRDefault="005C78BB" w:rsidP="005C78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78BB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5C78BB">
        <w:rPr>
          <w:rFonts w:ascii="Times New Roman" w:hAnsi="Times New Roman" w:cs="Times New Roman"/>
          <w:sz w:val="24"/>
          <w:szCs w:val="24"/>
        </w:rPr>
        <w:t xml:space="preserve"> 2022 г.</w:t>
      </w:r>
    </w:p>
    <w:p w:rsidR="005C78BB" w:rsidRPr="00293220" w:rsidRDefault="005C78BB" w:rsidP="005C78BB">
      <w:pPr>
        <w:jc w:val="right"/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52"/>
          <w:szCs w:val="52"/>
        </w:rPr>
      </w:pPr>
    </w:p>
    <w:p w:rsidR="005C78BB" w:rsidRPr="00C27B79" w:rsidRDefault="005C78BB" w:rsidP="005C78B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27B79">
        <w:rPr>
          <w:rFonts w:ascii="Times New Roman" w:hAnsi="Times New Roman" w:cs="Times New Roman"/>
          <w:b/>
          <w:sz w:val="52"/>
          <w:szCs w:val="52"/>
        </w:rPr>
        <w:t>ПОЛОЖЕНИЕ</w:t>
      </w:r>
    </w:p>
    <w:p w:rsidR="005C78BB" w:rsidRPr="00C27B79" w:rsidRDefault="005C78BB" w:rsidP="005C78B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27B79">
        <w:rPr>
          <w:rFonts w:ascii="Times New Roman" w:hAnsi="Times New Roman" w:cs="Times New Roman"/>
          <w:b/>
          <w:sz w:val="52"/>
          <w:szCs w:val="52"/>
        </w:rPr>
        <w:t>ОБ АНТИКОРРУПЦИОННОЙ ПОЛИТИКЕ</w:t>
      </w:r>
    </w:p>
    <w:p w:rsidR="005C78BB" w:rsidRDefault="005C78BB" w:rsidP="005C78B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78BB">
        <w:rPr>
          <w:rFonts w:ascii="Times New Roman" w:hAnsi="Times New Roman" w:cs="Times New Roman"/>
          <w:b/>
          <w:sz w:val="40"/>
          <w:szCs w:val="40"/>
        </w:rPr>
        <w:t>М</w:t>
      </w:r>
      <w:r>
        <w:rPr>
          <w:rFonts w:ascii="Times New Roman" w:hAnsi="Times New Roman" w:cs="Times New Roman"/>
          <w:b/>
          <w:sz w:val="40"/>
          <w:szCs w:val="40"/>
        </w:rPr>
        <w:t>униципальное</w:t>
      </w:r>
      <w:r w:rsidRPr="005C78BB">
        <w:rPr>
          <w:rFonts w:ascii="Times New Roman" w:hAnsi="Times New Roman" w:cs="Times New Roman"/>
          <w:b/>
          <w:sz w:val="40"/>
          <w:szCs w:val="40"/>
        </w:rPr>
        <w:t xml:space="preserve"> Б</w:t>
      </w:r>
      <w:r>
        <w:rPr>
          <w:rFonts w:ascii="Times New Roman" w:hAnsi="Times New Roman" w:cs="Times New Roman"/>
          <w:b/>
          <w:sz w:val="40"/>
          <w:szCs w:val="40"/>
        </w:rPr>
        <w:t xml:space="preserve">юджетное </w:t>
      </w:r>
      <w:r w:rsidRPr="005C78BB">
        <w:rPr>
          <w:rFonts w:ascii="Times New Roman" w:hAnsi="Times New Roman" w:cs="Times New Roman"/>
          <w:b/>
          <w:sz w:val="40"/>
          <w:szCs w:val="40"/>
        </w:rPr>
        <w:t>У</w:t>
      </w:r>
      <w:r>
        <w:rPr>
          <w:rFonts w:ascii="Times New Roman" w:hAnsi="Times New Roman" w:cs="Times New Roman"/>
          <w:b/>
          <w:sz w:val="40"/>
          <w:szCs w:val="40"/>
        </w:rPr>
        <w:t>чреждение</w:t>
      </w:r>
    </w:p>
    <w:p w:rsidR="005C78BB" w:rsidRDefault="005C78BB" w:rsidP="005C78B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78BB">
        <w:rPr>
          <w:rFonts w:ascii="Times New Roman" w:hAnsi="Times New Roman" w:cs="Times New Roman"/>
          <w:b/>
          <w:sz w:val="40"/>
          <w:szCs w:val="40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Коткозерский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Сельский Дом культуры</w:t>
      </w:r>
      <w:r w:rsidRPr="005C78BB">
        <w:rPr>
          <w:rFonts w:ascii="Times New Roman" w:hAnsi="Times New Roman" w:cs="Times New Roman"/>
          <w:b/>
          <w:sz w:val="40"/>
          <w:szCs w:val="40"/>
        </w:rPr>
        <w:t>»</w:t>
      </w:r>
    </w:p>
    <w:p w:rsidR="00762DC8" w:rsidRPr="005C78BB" w:rsidRDefault="00762DC8" w:rsidP="005C78B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(МБУ «КСДК»)</w:t>
      </w:r>
    </w:p>
    <w:p w:rsidR="005C78BB" w:rsidRPr="00293220" w:rsidRDefault="005C78BB" w:rsidP="005C78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4"/>
          <w:szCs w:val="24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8"/>
          <w:szCs w:val="28"/>
        </w:rPr>
      </w:pPr>
      <w:r w:rsidRPr="00293220">
        <w:rPr>
          <w:rFonts w:ascii="Times New Roman" w:hAnsi="Times New Roman" w:cs="Times New Roman"/>
          <w:sz w:val="28"/>
          <w:szCs w:val="28"/>
        </w:rPr>
        <w:t xml:space="preserve">                                               Содержание:</w:t>
      </w:r>
    </w:p>
    <w:p w:rsidR="005C78BB" w:rsidRPr="00293220" w:rsidRDefault="005C78BB" w:rsidP="005C78BB">
      <w:pPr>
        <w:rPr>
          <w:rFonts w:ascii="Times New Roman" w:hAnsi="Times New Roman" w:cs="Times New Roman"/>
          <w:sz w:val="28"/>
          <w:szCs w:val="28"/>
        </w:rPr>
      </w:pPr>
    </w:p>
    <w:p w:rsidR="005C78BB" w:rsidRPr="00293220" w:rsidRDefault="005C78BB" w:rsidP="005C78BB">
      <w:pPr>
        <w:jc w:val="both"/>
        <w:rPr>
          <w:rFonts w:ascii="Times New Roman" w:hAnsi="Times New Roman" w:cs="Times New Roman"/>
          <w:sz w:val="28"/>
          <w:szCs w:val="28"/>
        </w:rPr>
      </w:pPr>
      <w:r w:rsidRPr="00293220">
        <w:rPr>
          <w:rFonts w:ascii="Times New Roman" w:hAnsi="Times New Roman" w:cs="Times New Roman"/>
          <w:sz w:val="28"/>
          <w:szCs w:val="28"/>
        </w:rPr>
        <w:t xml:space="preserve">1. Цели и задачи внедрения </w:t>
      </w:r>
      <w:proofErr w:type="spellStart"/>
      <w:r w:rsidRPr="0029322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93220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5C78BB" w:rsidRPr="00293220" w:rsidRDefault="005C78BB" w:rsidP="005C78BB">
      <w:pPr>
        <w:jc w:val="both"/>
        <w:rPr>
          <w:rFonts w:ascii="Times New Roman" w:hAnsi="Times New Roman" w:cs="Times New Roman"/>
          <w:sz w:val="28"/>
          <w:szCs w:val="28"/>
        </w:rPr>
      </w:pPr>
      <w:r w:rsidRPr="00293220">
        <w:rPr>
          <w:rFonts w:ascii="Times New Roman" w:hAnsi="Times New Roman" w:cs="Times New Roman"/>
          <w:sz w:val="28"/>
          <w:szCs w:val="28"/>
        </w:rPr>
        <w:t xml:space="preserve"> 2. Используемые в политике понятия и определения .</w:t>
      </w:r>
    </w:p>
    <w:p w:rsidR="005C78BB" w:rsidRPr="00293220" w:rsidRDefault="005C78BB" w:rsidP="005C78BB">
      <w:pPr>
        <w:jc w:val="both"/>
        <w:rPr>
          <w:rFonts w:ascii="Times New Roman" w:hAnsi="Times New Roman" w:cs="Times New Roman"/>
          <w:sz w:val="28"/>
          <w:szCs w:val="28"/>
        </w:rPr>
      </w:pPr>
      <w:r w:rsidRPr="00293220">
        <w:rPr>
          <w:rFonts w:ascii="Times New Roman" w:hAnsi="Times New Roman" w:cs="Times New Roman"/>
          <w:sz w:val="28"/>
          <w:szCs w:val="28"/>
        </w:rPr>
        <w:t xml:space="preserve">3. Основные принципы </w:t>
      </w:r>
      <w:proofErr w:type="spellStart"/>
      <w:r w:rsidRPr="0029322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93220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Start"/>
      <w:r w:rsidRPr="0029322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C78BB" w:rsidRPr="00293220" w:rsidRDefault="005C78BB" w:rsidP="005C78BB">
      <w:pPr>
        <w:jc w:val="both"/>
        <w:rPr>
          <w:rFonts w:ascii="Times New Roman" w:hAnsi="Times New Roman" w:cs="Times New Roman"/>
          <w:sz w:val="28"/>
          <w:szCs w:val="28"/>
        </w:rPr>
      </w:pPr>
      <w:r w:rsidRPr="00293220">
        <w:rPr>
          <w:rFonts w:ascii="Times New Roman" w:hAnsi="Times New Roman" w:cs="Times New Roman"/>
          <w:sz w:val="28"/>
          <w:szCs w:val="28"/>
        </w:rPr>
        <w:t>4. Область применения политики и круг лиц, попадающих под ее действие .</w:t>
      </w:r>
    </w:p>
    <w:p w:rsidR="005C78BB" w:rsidRPr="00293220" w:rsidRDefault="005C78BB" w:rsidP="005C78BB">
      <w:pPr>
        <w:jc w:val="both"/>
        <w:rPr>
          <w:rFonts w:ascii="Times New Roman" w:hAnsi="Times New Roman" w:cs="Times New Roman"/>
          <w:sz w:val="28"/>
          <w:szCs w:val="28"/>
        </w:rPr>
      </w:pPr>
      <w:r w:rsidRPr="00293220">
        <w:rPr>
          <w:rFonts w:ascii="Times New Roman" w:hAnsi="Times New Roman" w:cs="Times New Roman"/>
          <w:sz w:val="28"/>
          <w:szCs w:val="28"/>
        </w:rPr>
        <w:t xml:space="preserve">5. Определение должностных лиц организации, ответственных за реализацию </w:t>
      </w:r>
      <w:proofErr w:type="spellStart"/>
      <w:r w:rsidRPr="0029322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93220">
        <w:rPr>
          <w:rFonts w:ascii="Times New Roman" w:hAnsi="Times New Roman" w:cs="Times New Roman"/>
          <w:sz w:val="28"/>
          <w:szCs w:val="28"/>
        </w:rPr>
        <w:t xml:space="preserve"> политики .</w:t>
      </w:r>
    </w:p>
    <w:p w:rsidR="005C78BB" w:rsidRPr="00293220" w:rsidRDefault="005C78BB" w:rsidP="005C78BB">
      <w:pPr>
        <w:jc w:val="both"/>
        <w:rPr>
          <w:rFonts w:ascii="Times New Roman" w:hAnsi="Times New Roman" w:cs="Times New Roman"/>
          <w:sz w:val="28"/>
          <w:szCs w:val="28"/>
        </w:rPr>
      </w:pPr>
      <w:r w:rsidRPr="00293220">
        <w:rPr>
          <w:rFonts w:ascii="Times New Roman" w:hAnsi="Times New Roman" w:cs="Times New Roman"/>
          <w:sz w:val="28"/>
          <w:szCs w:val="28"/>
        </w:rPr>
        <w:t xml:space="preserve">6. Определение и закрепление обязанностей работников 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293220">
        <w:rPr>
          <w:rFonts w:ascii="Times New Roman" w:hAnsi="Times New Roman" w:cs="Times New Roman"/>
          <w:sz w:val="28"/>
          <w:szCs w:val="28"/>
        </w:rPr>
        <w:t>, связанных с предупреждением и противодействием коррупции.</w:t>
      </w:r>
    </w:p>
    <w:p w:rsidR="005C78BB" w:rsidRPr="00293220" w:rsidRDefault="005C78BB" w:rsidP="005C78BB">
      <w:pPr>
        <w:jc w:val="both"/>
        <w:rPr>
          <w:rFonts w:ascii="Times New Roman" w:hAnsi="Times New Roman" w:cs="Times New Roman"/>
          <w:sz w:val="28"/>
          <w:szCs w:val="28"/>
        </w:rPr>
      </w:pPr>
      <w:r w:rsidRPr="00293220">
        <w:rPr>
          <w:rFonts w:ascii="Times New Roman" w:hAnsi="Times New Roman" w:cs="Times New Roman"/>
          <w:sz w:val="28"/>
          <w:szCs w:val="28"/>
        </w:rPr>
        <w:t xml:space="preserve"> 7. Установление перечня реализуемых организацией </w:t>
      </w:r>
      <w:proofErr w:type="spellStart"/>
      <w:r w:rsidRPr="00293220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293220">
        <w:rPr>
          <w:rFonts w:ascii="Times New Roman" w:hAnsi="Times New Roman" w:cs="Times New Roman"/>
          <w:sz w:val="28"/>
          <w:szCs w:val="28"/>
        </w:rPr>
        <w:t xml:space="preserve"> мероприятий, стандартов и процедур и порядок их выполнения (применения) .</w:t>
      </w:r>
    </w:p>
    <w:p w:rsidR="005C78BB" w:rsidRPr="00293220" w:rsidRDefault="005C78BB" w:rsidP="005C78BB">
      <w:pPr>
        <w:jc w:val="both"/>
        <w:rPr>
          <w:rFonts w:ascii="Times New Roman" w:hAnsi="Times New Roman" w:cs="Times New Roman"/>
          <w:sz w:val="28"/>
          <w:szCs w:val="28"/>
        </w:rPr>
      </w:pPr>
      <w:r w:rsidRPr="00293220">
        <w:rPr>
          <w:rFonts w:ascii="Times New Roman" w:hAnsi="Times New Roman" w:cs="Times New Roman"/>
          <w:sz w:val="28"/>
          <w:szCs w:val="28"/>
        </w:rPr>
        <w:t xml:space="preserve">8. Ответственность сотрудников за несоблюдение требований </w:t>
      </w:r>
      <w:proofErr w:type="spellStart"/>
      <w:r w:rsidRPr="0029322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93220">
        <w:rPr>
          <w:rFonts w:ascii="Times New Roman" w:hAnsi="Times New Roman" w:cs="Times New Roman"/>
          <w:sz w:val="28"/>
          <w:szCs w:val="28"/>
        </w:rPr>
        <w:t xml:space="preserve"> политики .</w:t>
      </w:r>
    </w:p>
    <w:p w:rsidR="005C78BB" w:rsidRPr="00293220" w:rsidRDefault="005C78BB" w:rsidP="005C78BB">
      <w:pPr>
        <w:jc w:val="both"/>
        <w:rPr>
          <w:rFonts w:ascii="Times New Roman" w:hAnsi="Times New Roman" w:cs="Times New Roman"/>
          <w:sz w:val="28"/>
          <w:szCs w:val="28"/>
        </w:rPr>
      </w:pPr>
      <w:r w:rsidRPr="00293220">
        <w:rPr>
          <w:rFonts w:ascii="Times New Roman" w:hAnsi="Times New Roman" w:cs="Times New Roman"/>
          <w:sz w:val="28"/>
          <w:szCs w:val="28"/>
        </w:rPr>
        <w:t xml:space="preserve">9. Порядок пересмотра и внесения изменений в </w:t>
      </w:r>
      <w:proofErr w:type="spellStart"/>
      <w:r w:rsidRPr="00293220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293220">
        <w:rPr>
          <w:rFonts w:ascii="Times New Roman" w:hAnsi="Times New Roman" w:cs="Times New Roman"/>
          <w:sz w:val="28"/>
          <w:szCs w:val="28"/>
        </w:rPr>
        <w:t xml:space="preserve"> политику </w:t>
      </w:r>
      <w:r>
        <w:rPr>
          <w:rFonts w:ascii="Times New Roman" w:hAnsi="Times New Roman" w:cs="Times New Roman"/>
          <w:sz w:val="28"/>
          <w:szCs w:val="28"/>
        </w:rPr>
        <w:t>учреждении.</w:t>
      </w:r>
    </w:p>
    <w:p w:rsidR="005C78BB" w:rsidRPr="00293220" w:rsidRDefault="005C78BB" w:rsidP="005C78BB">
      <w:pPr>
        <w:rPr>
          <w:rFonts w:ascii="Times New Roman" w:hAnsi="Times New Roman" w:cs="Times New Roman"/>
          <w:sz w:val="28"/>
          <w:szCs w:val="28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8"/>
          <w:szCs w:val="28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8"/>
          <w:szCs w:val="28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8"/>
          <w:szCs w:val="28"/>
        </w:rPr>
      </w:pPr>
    </w:p>
    <w:p w:rsidR="005C78BB" w:rsidRPr="00293220" w:rsidRDefault="005C78BB" w:rsidP="005C78BB">
      <w:pPr>
        <w:rPr>
          <w:rFonts w:ascii="Times New Roman" w:hAnsi="Times New Roman" w:cs="Times New Roman"/>
          <w:sz w:val="28"/>
          <w:szCs w:val="28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Default="005C78BB" w:rsidP="005C78BB">
      <w:pPr>
        <w:rPr>
          <w:rFonts w:ascii="Times New Roman" w:hAnsi="Times New Roman" w:cs="Times New Roman"/>
        </w:rPr>
      </w:pPr>
    </w:p>
    <w:p w:rsidR="005C78BB" w:rsidRPr="00293220" w:rsidRDefault="005C78BB" w:rsidP="005C78BB">
      <w:pPr>
        <w:rPr>
          <w:rFonts w:ascii="Times New Roman" w:hAnsi="Times New Roman" w:cs="Times New Roman"/>
        </w:rPr>
      </w:pPr>
    </w:p>
    <w:p w:rsidR="005C78BB" w:rsidRPr="005C78BB" w:rsidRDefault="005C78BB" w:rsidP="005C78BB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 xml:space="preserve">Цели и задачи внедрения </w:t>
      </w:r>
      <w:proofErr w:type="spellStart"/>
      <w:r w:rsidRPr="00AB0400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AB0400">
        <w:rPr>
          <w:rFonts w:ascii="Times New Roman" w:hAnsi="Times New Roman" w:cs="Times New Roman"/>
          <w:b/>
          <w:sz w:val="28"/>
          <w:szCs w:val="28"/>
        </w:rPr>
        <w:t xml:space="preserve"> политики </w:t>
      </w:r>
    </w:p>
    <w:p w:rsidR="005C78BB" w:rsidRPr="00AB0400" w:rsidRDefault="005C78BB" w:rsidP="005C78BB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BB">
        <w:rPr>
          <w:rFonts w:ascii="Times New Roman" w:hAnsi="Times New Roman" w:cs="Times New Roman"/>
          <w:b/>
          <w:sz w:val="28"/>
          <w:szCs w:val="28"/>
        </w:rPr>
        <w:t>в</w:t>
      </w:r>
      <w:r w:rsidRPr="00AB0400">
        <w:rPr>
          <w:rFonts w:ascii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</w:rPr>
        <w:t xml:space="preserve">БУ </w:t>
      </w:r>
      <w:r w:rsidRPr="00AB040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AB0400">
        <w:rPr>
          <w:rFonts w:ascii="Times New Roman" w:hAnsi="Times New Roman" w:cs="Times New Roman"/>
          <w:b/>
          <w:sz w:val="28"/>
          <w:szCs w:val="28"/>
        </w:rPr>
        <w:t>СДК».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политика в М</w:t>
      </w:r>
      <w:r w:rsidR="00762DC8">
        <w:rPr>
          <w:rFonts w:ascii="Times New Roman" w:hAnsi="Times New Roman" w:cs="Times New Roman"/>
          <w:sz w:val="28"/>
          <w:szCs w:val="28"/>
        </w:rPr>
        <w:t>БУ</w:t>
      </w:r>
      <w:r w:rsidRPr="00AB0400">
        <w:rPr>
          <w:rFonts w:ascii="Times New Roman" w:hAnsi="Times New Roman" w:cs="Times New Roman"/>
          <w:sz w:val="28"/>
          <w:szCs w:val="28"/>
        </w:rPr>
        <w:t xml:space="preserve"> «</w:t>
      </w:r>
      <w:r w:rsidR="00762DC8">
        <w:rPr>
          <w:rFonts w:ascii="Times New Roman" w:hAnsi="Times New Roman" w:cs="Times New Roman"/>
          <w:sz w:val="28"/>
          <w:szCs w:val="28"/>
        </w:rPr>
        <w:t>К</w:t>
      </w:r>
      <w:r w:rsidRPr="00AB0400">
        <w:rPr>
          <w:rFonts w:ascii="Times New Roman" w:hAnsi="Times New Roman" w:cs="Times New Roman"/>
          <w:sz w:val="28"/>
          <w:szCs w:val="28"/>
        </w:rPr>
        <w:t>СДК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далее – учреждение культуры)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Нормативными актами, регулирующими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политику  учреждения, являются также Закон «О культуре», закон «О контрактной системе в сфере закупок товаров, работ, услуг для обеспечения государственных и муниципальных нужд», Устав  учреждения культуры, и другие локальные акты. В соответствии со ст.13.3 Федерального закона № 273-ФЗ меры по предупреждению коррупции, принимаемые в организации, могут включать: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1) определение должностных лиц, ответственных за профилактику коррупционных и иных правонарушений;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2) сотрудничество организации с правоохранительными органами;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3) разработку и внедрение в практику стандартов и процедур, направленных на обеспечение добросовестной работы организации;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4) принятие кодекса этики и служебного поведения работников организации;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5) предотвращение и урегулирование конфликта интересов;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6) недопущение составления неофициальной отчетности и использования поддельных документов.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политика учреждения культуры направлена на реализацию данных мер. </w:t>
      </w:r>
    </w:p>
    <w:p w:rsidR="005C78BB" w:rsidRPr="00AB0400" w:rsidRDefault="005C78BB" w:rsidP="005C78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>2. Используемые в политике понятия и определения Коррупция.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400">
        <w:rPr>
          <w:rFonts w:ascii="Times New Roman" w:hAnsi="Times New Roman" w:cs="Times New Roman"/>
          <w:b/>
          <w:sz w:val="28"/>
          <w:szCs w:val="28"/>
        </w:rPr>
        <w:t>Коррупция</w:t>
      </w:r>
      <w:r w:rsidRPr="00AB0400">
        <w:rPr>
          <w:rFonts w:ascii="Times New Roman" w:hAnsi="Times New Roman" w:cs="Times New Roman"/>
          <w:sz w:val="28"/>
          <w:szCs w:val="28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</w:t>
      </w:r>
      <w:r w:rsidRPr="00AB0400">
        <w:rPr>
          <w:rFonts w:ascii="Times New Roman" w:hAnsi="Times New Roman" w:cs="Times New Roman"/>
          <w:sz w:val="28"/>
          <w:szCs w:val="28"/>
        </w:rPr>
        <w:lastRenderedPageBreak/>
        <w:t xml:space="preserve">(пункт 2 статьи 1 Федерального закона от 25 декабря 2008 г. № 273-ФЗ «О противодействии коррупции»):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в) по минимизации и (или) ликвидации последствий коррупционных правонарушений. 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Pr="00AB0400">
        <w:rPr>
          <w:rFonts w:ascii="Times New Roman" w:hAnsi="Times New Roman" w:cs="Times New Roman"/>
          <w:sz w:val="28"/>
          <w:szCs w:val="28"/>
        </w:rPr>
        <w:t xml:space="preserve">– юридическое лицо независимо от формы собственности, организационно-правовой формы и отраслевой принадлежности. 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 xml:space="preserve">Контрагент </w:t>
      </w:r>
      <w:r w:rsidRPr="00AB0400">
        <w:rPr>
          <w:rFonts w:ascii="Times New Roman" w:hAnsi="Times New Roman" w:cs="Times New Roman"/>
          <w:sz w:val="28"/>
          <w:szCs w:val="28"/>
        </w:rPr>
        <w:t xml:space="preserve"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400">
        <w:rPr>
          <w:rFonts w:ascii="Times New Roman" w:hAnsi="Times New Roman" w:cs="Times New Roman"/>
          <w:b/>
          <w:sz w:val="28"/>
          <w:szCs w:val="28"/>
        </w:rPr>
        <w:t>Взятка</w:t>
      </w:r>
      <w:r w:rsidRPr="00AB0400">
        <w:rPr>
          <w:rFonts w:ascii="Times New Roman" w:hAnsi="Times New Roman" w:cs="Times New Roman"/>
          <w:sz w:val="28"/>
          <w:szCs w:val="28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400">
        <w:rPr>
          <w:rFonts w:ascii="Times New Roman" w:hAnsi="Times New Roman" w:cs="Times New Roman"/>
          <w:b/>
          <w:sz w:val="28"/>
          <w:szCs w:val="28"/>
        </w:rPr>
        <w:t>Коммерческий подкуп</w:t>
      </w:r>
      <w:r w:rsidRPr="00AB0400">
        <w:rPr>
          <w:rFonts w:ascii="Times New Roman" w:hAnsi="Times New Roman" w:cs="Times New Roman"/>
          <w:sz w:val="28"/>
          <w:szCs w:val="28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2DC8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AB0400"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 w:rsidRPr="00AB0400">
        <w:rPr>
          <w:rFonts w:ascii="Times New Roman" w:hAnsi="Times New Roman" w:cs="Times New Roman"/>
          <w:sz w:val="28"/>
          <w:szCs w:val="28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 (представителем организации) которой он является. 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>Личная заинтересованность работника (представителя организации</w:t>
      </w:r>
      <w:r w:rsidRPr="00AB0400">
        <w:rPr>
          <w:rFonts w:ascii="Times New Roman" w:hAnsi="Times New Roman" w:cs="Times New Roman"/>
          <w:sz w:val="28"/>
          <w:szCs w:val="28"/>
        </w:rPr>
        <w:t>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C78BB" w:rsidRPr="00AB0400" w:rsidRDefault="005C78BB" w:rsidP="005C78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3.Основные принципы </w:t>
      </w:r>
      <w:proofErr w:type="spellStart"/>
      <w:r w:rsidRPr="00AB0400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AB0400">
        <w:rPr>
          <w:rFonts w:ascii="Times New Roman" w:hAnsi="Times New Roman" w:cs="Times New Roman"/>
          <w:b/>
          <w:sz w:val="28"/>
          <w:szCs w:val="28"/>
        </w:rPr>
        <w:t xml:space="preserve"> деятельности организации.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Системы мер противодействия коррупции в учреждении основывается на следующих ключевых принципах: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1.Принцип соответствия политики учреждения действующему законодательству и общепринятым нормам. Соответствие реализуемых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2.Принцип личного примера руководства.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3.Принцип вовлеченности работников. Информированность работников о положениях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законодательства и их активное участие в формировании и реализации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стандартов и процедур.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4.Принцип соразмерности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процедур риску коррупции. 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школы коррупционных рисков.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5.Принцип эффективности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процедур. Применение в учреждении культуры таких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6.Принцип ответственности и неотвратимости наказания. Неотвратимость наказания для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политики.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7.Принцип открытости Информирование контрагентов, партнеров и общественность о принятых в школе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стандартах ведения деятельности.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8.Принцип постоянного контроля и регулярного мониторинга. Регулярное осуществление мониторинга эффективности внедренных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стандартов и процедур, а также 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 их исполнением. </w:t>
      </w:r>
    </w:p>
    <w:p w:rsidR="005C78BB" w:rsidRPr="00AB0400" w:rsidRDefault="005C78BB" w:rsidP="005C78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>4. Область применения политики и круг лиц, попадающих под ее действие.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 учреждению на основе гражданско-правовых договоров. В этом случае соответствующие положения нужно включить в текст договоров. </w:t>
      </w:r>
    </w:p>
    <w:p w:rsidR="005C78BB" w:rsidRPr="00AB0400" w:rsidRDefault="005C78BB" w:rsidP="005C78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Определение должностных лиц школы, ответственных за реализацию </w:t>
      </w:r>
      <w:proofErr w:type="spellStart"/>
      <w:r w:rsidRPr="00AB0400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AB0400">
        <w:rPr>
          <w:rFonts w:ascii="Times New Roman" w:hAnsi="Times New Roman" w:cs="Times New Roman"/>
          <w:b/>
          <w:sz w:val="28"/>
          <w:szCs w:val="28"/>
        </w:rPr>
        <w:t xml:space="preserve"> политики</w:t>
      </w:r>
      <w:r w:rsidRPr="00AB0400">
        <w:rPr>
          <w:rFonts w:ascii="Times New Roman" w:hAnsi="Times New Roman" w:cs="Times New Roman"/>
          <w:sz w:val="28"/>
          <w:szCs w:val="28"/>
        </w:rPr>
        <w:t>.</w:t>
      </w:r>
    </w:p>
    <w:p w:rsidR="005C78BB" w:rsidRPr="00AB0400" w:rsidRDefault="00762DC8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культуры</w:t>
      </w:r>
      <w:r w:rsidR="005C78BB" w:rsidRPr="00AB04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8BB" w:rsidRPr="00AB0400">
        <w:rPr>
          <w:rFonts w:ascii="Times New Roman" w:hAnsi="Times New Roman" w:cs="Times New Roman"/>
          <w:sz w:val="28"/>
          <w:szCs w:val="28"/>
        </w:rPr>
        <w:t xml:space="preserve">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Задачи, функции и полномочия директора в сфере противодействия коррупции определены его Должностной инструкцией. Эти обязанности включают в частности:  </w:t>
      </w:r>
    </w:p>
    <w:p w:rsidR="005C78BB" w:rsidRPr="00AB0400" w:rsidRDefault="00762DC8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78BB" w:rsidRPr="00AB0400">
        <w:rPr>
          <w:rFonts w:ascii="Times New Roman" w:hAnsi="Times New Roman" w:cs="Times New Roman"/>
          <w:sz w:val="28"/>
          <w:szCs w:val="28"/>
        </w:rPr>
        <w:t>разработку локальных нормативных актов учреждения культуры, направленных на реализацию мер по предупреждению коррупции (</w:t>
      </w:r>
      <w:proofErr w:type="spellStart"/>
      <w:r w:rsidR="005C78BB" w:rsidRPr="00AB040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C78BB" w:rsidRPr="00AB0400">
        <w:rPr>
          <w:rFonts w:ascii="Times New Roman" w:hAnsi="Times New Roman" w:cs="Times New Roman"/>
          <w:sz w:val="28"/>
          <w:szCs w:val="28"/>
        </w:rPr>
        <w:t xml:space="preserve"> политики, кодекса этики и служебного поведения работников и т.д.);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</w:t>
      </w:r>
      <w:r w:rsidR="00762DC8">
        <w:rPr>
          <w:rFonts w:ascii="Times New Roman" w:hAnsi="Times New Roman" w:cs="Times New Roman"/>
          <w:sz w:val="28"/>
          <w:szCs w:val="28"/>
        </w:rPr>
        <w:t xml:space="preserve">- </w:t>
      </w:r>
      <w:r w:rsidRPr="00AB0400">
        <w:rPr>
          <w:rFonts w:ascii="Times New Roman" w:hAnsi="Times New Roman" w:cs="Times New Roman"/>
          <w:sz w:val="28"/>
          <w:szCs w:val="28"/>
        </w:rPr>
        <w:t xml:space="preserve">проведение контрольных мероприятий, направленных на выявление коррупционных правонарушений работниками учреждения;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</w:t>
      </w:r>
      <w:r w:rsidR="00762DC8">
        <w:rPr>
          <w:rFonts w:ascii="Times New Roman" w:hAnsi="Times New Roman" w:cs="Times New Roman"/>
          <w:sz w:val="28"/>
          <w:szCs w:val="28"/>
        </w:rPr>
        <w:t xml:space="preserve">- </w:t>
      </w:r>
      <w:r w:rsidRPr="00AB0400">
        <w:rPr>
          <w:rFonts w:ascii="Times New Roman" w:hAnsi="Times New Roman" w:cs="Times New Roman"/>
          <w:sz w:val="28"/>
          <w:szCs w:val="28"/>
        </w:rPr>
        <w:t>организация проведения оценки коррупционных рисков;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</w:t>
      </w:r>
      <w:r w:rsidR="00762DC8">
        <w:rPr>
          <w:rFonts w:ascii="Times New Roman" w:hAnsi="Times New Roman" w:cs="Times New Roman"/>
          <w:sz w:val="28"/>
          <w:szCs w:val="28"/>
        </w:rPr>
        <w:t xml:space="preserve">- </w:t>
      </w:r>
      <w:r w:rsidRPr="00AB0400">
        <w:rPr>
          <w:rFonts w:ascii="Times New Roman" w:hAnsi="Times New Roman" w:cs="Times New Roman"/>
          <w:sz w:val="28"/>
          <w:szCs w:val="28"/>
        </w:rPr>
        <w:t>прием и рассмотрение сообщений о случаях склонения работников к совершению</w:t>
      </w:r>
      <w:r w:rsidR="00762DC8">
        <w:rPr>
          <w:rFonts w:ascii="Times New Roman" w:hAnsi="Times New Roman" w:cs="Times New Roman"/>
          <w:sz w:val="28"/>
          <w:szCs w:val="28"/>
        </w:rPr>
        <w:t xml:space="preserve"> </w:t>
      </w:r>
      <w:r w:rsidRPr="00AB0400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 </w:t>
      </w:r>
    </w:p>
    <w:p w:rsidR="005C78BB" w:rsidRPr="00AB0400" w:rsidRDefault="00762DC8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78BB" w:rsidRPr="00AB0400">
        <w:rPr>
          <w:rFonts w:ascii="Times New Roman" w:hAnsi="Times New Roman" w:cs="Times New Roman"/>
          <w:sz w:val="28"/>
          <w:szCs w:val="28"/>
        </w:rPr>
        <w:t xml:space="preserve"> организация заполнения и рассмотрения деклараций о конфликте интересов; организация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5C78BB" w:rsidRPr="00AB0400" w:rsidRDefault="00762DC8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78BB" w:rsidRPr="00AB0400">
        <w:rPr>
          <w:rFonts w:ascii="Times New Roman" w:hAnsi="Times New Roman" w:cs="Times New Roman"/>
          <w:sz w:val="28"/>
          <w:szCs w:val="28"/>
        </w:rPr>
        <w:t xml:space="preserve">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</w:t>
      </w:r>
      <w:r w:rsidR="00762DC8">
        <w:rPr>
          <w:rFonts w:ascii="Times New Roman" w:hAnsi="Times New Roman" w:cs="Times New Roman"/>
          <w:sz w:val="28"/>
          <w:szCs w:val="28"/>
        </w:rPr>
        <w:t xml:space="preserve">- </w:t>
      </w:r>
      <w:r w:rsidRPr="00AB0400">
        <w:rPr>
          <w:rFonts w:ascii="Times New Roman" w:hAnsi="Times New Roman" w:cs="Times New Roman"/>
          <w:sz w:val="28"/>
          <w:szCs w:val="28"/>
        </w:rPr>
        <w:t xml:space="preserve"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 </w:t>
      </w:r>
    </w:p>
    <w:p w:rsidR="005C78BB" w:rsidRPr="00AB0400" w:rsidRDefault="00762DC8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78BB" w:rsidRPr="00AB0400">
        <w:rPr>
          <w:rFonts w:ascii="Times New Roman" w:hAnsi="Times New Roman" w:cs="Times New Roman"/>
          <w:sz w:val="28"/>
          <w:szCs w:val="28"/>
        </w:rPr>
        <w:t xml:space="preserve">проведение оценки результатов </w:t>
      </w:r>
      <w:proofErr w:type="spellStart"/>
      <w:r w:rsidR="005C78BB" w:rsidRPr="00AB040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C78BB" w:rsidRPr="00AB0400">
        <w:rPr>
          <w:rFonts w:ascii="Times New Roman" w:hAnsi="Times New Roman" w:cs="Times New Roman"/>
          <w:sz w:val="28"/>
          <w:szCs w:val="28"/>
        </w:rPr>
        <w:t xml:space="preserve"> работы и подготовка соответствующих отчетных материалов Учредителю.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>6. Определение и закрепление обязанностей работников, связанных с предупреждением и противодействием коррупции.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Обязанности работников учреждения культуры, в связи с предупреждением и противодействием коррупции, являются общими для всех сотрудников. Общими обязанностями работников в связи с предупреждением и противодействием коррупции являются следующие:  </w:t>
      </w:r>
    </w:p>
    <w:p w:rsidR="005C78BB" w:rsidRPr="00AB0400" w:rsidRDefault="00762DC8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78BB" w:rsidRPr="00AB0400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62DC8">
        <w:rPr>
          <w:rFonts w:ascii="Times New Roman" w:hAnsi="Times New Roman" w:cs="Times New Roman"/>
          <w:sz w:val="28"/>
          <w:szCs w:val="28"/>
        </w:rPr>
        <w:t xml:space="preserve">- </w:t>
      </w:r>
      <w:r w:rsidRPr="00AB0400">
        <w:rPr>
          <w:rFonts w:ascii="Times New Roman" w:hAnsi="Times New Roman" w:cs="Times New Roman"/>
          <w:sz w:val="28"/>
          <w:szCs w:val="28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совершить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 или участвовать в совершении коррупционного правонарушения в интересах или от имени учреждения; </w:t>
      </w:r>
    </w:p>
    <w:p w:rsidR="005C78BB" w:rsidRPr="00AB0400" w:rsidRDefault="00762DC8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78BB" w:rsidRPr="00AB0400">
        <w:rPr>
          <w:rFonts w:ascii="Times New Roman" w:hAnsi="Times New Roman" w:cs="Times New Roman"/>
          <w:sz w:val="28"/>
          <w:szCs w:val="28"/>
        </w:rPr>
        <w:t xml:space="preserve"> незамедлительно информировать директора  о случаях склонения работника </w:t>
      </w:r>
      <w:proofErr w:type="spellStart"/>
      <w:r w:rsidR="005C78BB" w:rsidRPr="00AB0400">
        <w:rPr>
          <w:rFonts w:ascii="Times New Roman" w:hAnsi="Times New Roman" w:cs="Times New Roman"/>
          <w:sz w:val="28"/>
          <w:szCs w:val="28"/>
        </w:rPr>
        <w:t>ксовершению</w:t>
      </w:r>
      <w:proofErr w:type="spellEnd"/>
      <w:r w:rsidR="005C78BB" w:rsidRPr="00AB0400">
        <w:rPr>
          <w:rFonts w:ascii="Times New Roman" w:hAnsi="Times New Roman" w:cs="Times New Roman"/>
          <w:sz w:val="28"/>
          <w:szCs w:val="28"/>
        </w:rPr>
        <w:t xml:space="preserve"> коррупционных правонарушений;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</w:t>
      </w:r>
      <w:r w:rsidR="00762DC8">
        <w:rPr>
          <w:rFonts w:ascii="Times New Roman" w:hAnsi="Times New Roman" w:cs="Times New Roman"/>
          <w:sz w:val="28"/>
          <w:szCs w:val="28"/>
        </w:rPr>
        <w:t xml:space="preserve">- </w:t>
      </w:r>
      <w:r w:rsidRPr="00AB0400">
        <w:rPr>
          <w:rFonts w:ascii="Times New Roman" w:hAnsi="Times New Roman" w:cs="Times New Roman"/>
          <w:sz w:val="28"/>
          <w:szCs w:val="28"/>
        </w:rPr>
        <w:t>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В целях обеспечения эффективного исполнения возложенных на работников обязанностей регламентируются процедуры их соблюдения. Исходя их положений статьи 57 ТК РФ по соглашению сторон в трудовой договор, заключаемый с работником при 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>ѐме его на работу в учреждении, могут включаться права и обязанности работника и работодателя, установленные данным локальным нормативным актом - «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политика». 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5C78BB" w:rsidRPr="00AB0400" w:rsidRDefault="005C78BB" w:rsidP="005C78B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 xml:space="preserve">7. Установление перечня реализуемых образовательным учреждением </w:t>
      </w:r>
      <w:proofErr w:type="spellStart"/>
      <w:r w:rsidRPr="00AB0400">
        <w:rPr>
          <w:rFonts w:ascii="Times New Roman" w:hAnsi="Times New Roman" w:cs="Times New Roman"/>
          <w:b/>
          <w:sz w:val="28"/>
          <w:szCs w:val="28"/>
        </w:rPr>
        <w:t>антикоррупционных</w:t>
      </w:r>
      <w:proofErr w:type="spellEnd"/>
      <w:r w:rsidRPr="00AB0400">
        <w:rPr>
          <w:rFonts w:ascii="Times New Roman" w:hAnsi="Times New Roman" w:cs="Times New Roman"/>
          <w:b/>
          <w:sz w:val="28"/>
          <w:szCs w:val="28"/>
        </w:rPr>
        <w:t xml:space="preserve"> мероприятий, стандартов и процедур и порядок их выполнени</w:t>
      </w:r>
      <w:proofErr w:type="gramStart"/>
      <w:r w:rsidRPr="00AB0400">
        <w:rPr>
          <w:rFonts w:ascii="Times New Roman" w:hAnsi="Times New Roman" w:cs="Times New Roman"/>
          <w:b/>
          <w:sz w:val="28"/>
          <w:szCs w:val="28"/>
        </w:rPr>
        <w:t>я(</w:t>
      </w:r>
      <w:proofErr w:type="gramEnd"/>
      <w:r w:rsidRPr="00AB0400">
        <w:rPr>
          <w:rFonts w:ascii="Times New Roman" w:hAnsi="Times New Roman" w:cs="Times New Roman"/>
          <w:b/>
          <w:sz w:val="28"/>
          <w:szCs w:val="28"/>
        </w:rPr>
        <w:t>применения)</w:t>
      </w:r>
    </w:p>
    <w:tbl>
      <w:tblPr>
        <w:tblStyle w:val="a3"/>
        <w:tblW w:w="0" w:type="auto"/>
        <w:tblLook w:val="04A0"/>
      </w:tblPr>
      <w:tblGrid>
        <w:gridCol w:w="2926"/>
        <w:gridCol w:w="7497"/>
      </w:tblGrid>
      <w:tr w:rsidR="005C78BB" w:rsidRPr="00AB0400" w:rsidTr="005B0643">
        <w:tc>
          <w:tcPr>
            <w:tcW w:w="2392" w:type="dxa"/>
          </w:tcPr>
          <w:p w:rsidR="005C78BB" w:rsidRPr="00AB0400" w:rsidRDefault="005C78BB" w:rsidP="005B0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7497" w:type="dxa"/>
          </w:tcPr>
          <w:p w:rsidR="005C78BB" w:rsidRPr="00AB0400" w:rsidRDefault="005C78BB" w:rsidP="005B0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5C78BB" w:rsidRPr="00AB0400" w:rsidTr="005B0643">
        <w:tc>
          <w:tcPr>
            <w:tcW w:w="2392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Организационное обеспечение</w:t>
            </w: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BB" w:rsidRPr="00AB0400" w:rsidTr="005B0643">
        <w:tc>
          <w:tcPr>
            <w:tcW w:w="2392" w:type="dxa"/>
            <w:vMerge w:val="restart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Нормативное обеспечение, закрепление стандартов поведения и декларация намерений </w:t>
            </w: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принятие </w:t>
            </w:r>
            <w:proofErr w:type="spellStart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 организации 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реализации </w:t>
            </w:r>
            <w:proofErr w:type="spellStart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мероприятий. 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принятие кодекса этики и служебного поведения работников организации 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принятие положения о конфликте интересов 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принятие порядка уведомления о склонении к совершению коррупционных нарушений 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 оговорки 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  <w:proofErr w:type="spellStart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положений в трудовые договоры работников 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должностных лиц (структурных подразделений), ответственных за профилактику коррупционных или иных правонарушений, внесение </w:t>
            </w:r>
            <w:r w:rsidRPr="00AB0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соответствующих изменений в должностные инструкции работников</w:t>
            </w:r>
          </w:p>
        </w:tc>
      </w:tr>
      <w:tr w:rsidR="005C78BB" w:rsidRPr="00AB0400" w:rsidTr="005B0643">
        <w:tc>
          <w:tcPr>
            <w:tcW w:w="2392" w:type="dxa"/>
            <w:vMerge w:val="restart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и введение специальных </w:t>
            </w:r>
            <w:proofErr w:type="spellStart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</w:t>
            </w: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 </w:t>
            </w:r>
            <w:proofErr w:type="gramEnd"/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процедур защиты работников, сообщивших о коррупционных правонарушениях в деятельности организации, от формальных и неформальных санкций 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 мер</w:t>
            </w:r>
          </w:p>
        </w:tc>
      </w:tr>
      <w:tr w:rsidR="005C78BB" w:rsidRPr="00AB0400" w:rsidTr="005B0643">
        <w:tc>
          <w:tcPr>
            <w:tcW w:w="2392" w:type="dxa"/>
            <w:vMerge w:val="restart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Размешение</w:t>
            </w:r>
            <w:proofErr w:type="spellEnd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 локальных нормативных актов, регламентирующих вопросы предупреждения и противодействия коррупции в организации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стандартов и процедур</w:t>
            </w:r>
          </w:p>
        </w:tc>
      </w:tr>
      <w:tr w:rsidR="005C78BB" w:rsidRPr="00AB0400" w:rsidTr="005B0643">
        <w:tc>
          <w:tcPr>
            <w:tcW w:w="2392" w:type="dxa"/>
            <w:vMerge w:val="restart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 организации</w:t>
            </w: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5C78BB" w:rsidRPr="00AB0400" w:rsidTr="005B0643">
        <w:tc>
          <w:tcPr>
            <w:tcW w:w="2392" w:type="dxa"/>
            <w:vMerge w:val="restart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Оценка результатов </w:t>
            </w:r>
            <w:r w:rsidRPr="00AB0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проводимой </w:t>
            </w:r>
            <w:proofErr w:type="spellStart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B0400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распространение отчетных материалов</w:t>
            </w: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регулярной оценки результатов работы по </w:t>
            </w:r>
            <w:r w:rsidRPr="00AB0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противодействию коррупции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5C78BB" w:rsidRPr="00AB0400" w:rsidTr="005B0643">
        <w:tc>
          <w:tcPr>
            <w:tcW w:w="2392" w:type="dxa"/>
            <w:vMerge w:val="restart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</w:tr>
      <w:tr w:rsidR="005C78BB" w:rsidRPr="00AB0400" w:rsidTr="005B0643">
        <w:tc>
          <w:tcPr>
            <w:tcW w:w="2392" w:type="dxa"/>
            <w:vMerge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:rsidR="005C78BB" w:rsidRPr="00AB0400" w:rsidRDefault="005C78BB" w:rsidP="005B0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00">
              <w:rPr>
                <w:rFonts w:ascii="Times New Roman" w:hAnsi="Times New Roman" w:cs="Times New Roman"/>
                <w:sz w:val="28"/>
                <w:szCs w:val="28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</w:tr>
    </w:tbl>
    <w:p w:rsidR="005C78BB" w:rsidRPr="00AB0400" w:rsidRDefault="005C78BB" w:rsidP="005C78BB">
      <w:pPr>
        <w:rPr>
          <w:rFonts w:ascii="Times New Roman" w:hAnsi="Times New Roman" w:cs="Times New Roman"/>
          <w:sz w:val="28"/>
          <w:szCs w:val="28"/>
        </w:rPr>
      </w:pPr>
    </w:p>
    <w:p w:rsidR="005C78BB" w:rsidRPr="00AB0400" w:rsidRDefault="005C78BB" w:rsidP="005C78B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>7. 1 Оценка коррупционных рисков.</w:t>
      </w:r>
    </w:p>
    <w:p w:rsidR="005C78BB" w:rsidRPr="00AB0400" w:rsidRDefault="005C78BB" w:rsidP="005C78BB">
      <w:pPr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</w:t>
      </w:r>
      <w:r w:rsidR="00762DC8">
        <w:rPr>
          <w:rFonts w:ascii="Times New Roman" w:hAnsi="Times New Roman" w:cs="Times New Roman"/>
          <w:sz w:val="28"/>
          <w:szCs w:val="28"/>
        </w:rPr>
        <w:tab/>
      </w:r>
      <w:r w:rsidRPr="00AB0400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 как в целях получения личной выгоды, так и в целях получения выгоды организацией.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</w:t>
      </w:r>
      <w:r w:rsidR="00762DC8">
        <w:rPr>
          <w:rFonts w:ascii="Times New Roman" w:hAnsi="Times New Roman" w:cs="Times New Roman"/>
          <w:sz w:val="28"/>
          <w:szCs w:val="28"/>
        </w:rPr>
        <w:tab/>
      </w:r>
      <w:r w:rsidRPr="00AB0400">
        <w:rPr>
          <w:rFonts w:ascii="Times New Roman" w:hAnsi="Times New Roman" w:cs="Times New Roman"/>
          <w:sz w:val="28"/>
          <w:szCs w:val="28"/>
        </w:rPr>
        <w:t xml:space="preserve">Оценка коррупционных рисков является важнейшим элементом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политики. Она позволяет обеспечить соответствие реализуемых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 </w:t>
      </w:r>
    </w:p>
    <w:p w:rsidR="005C78BB" w:rsidRPr="00AB0400" w:rsidRDefault="005C78BB" w:rsidP="00762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Оценка коррупционных рисков проводится как на стадии разработки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Порядок проведения оценки коррупционных рисков:  </w:t>
      </w:r>
    </w:p>
    <w:p w:rsidR="005C78BB" w:rsidRPr="00AB0400" w:rsidRDefault="00762DC8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78BB" w:rsidRPr="00AB0400">
        <w:rPr>
          <w:rFonts w:ascii="Times New Roman" w:hAnsi="Times New Roman" w:cs="Times New Roman"/>
          <w:sz w:val="28"/>
          <w:szCs w:val="28"/>
        </w:rPr>
        <w:t>представить деятельность организации в виде отдельных процессов, в каждом из которых выделить составные элементы (</w:t>
      </w:r>
      <w:proofErr w:type="spellStart"/>
      <w:r w:rsidR="005C78BB" w:rsidRPr="00AB040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5C78BB" w:rsidRPr="00AB0400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C78BB" w:rsidRPr="00AB0400" w:rsidRDefault="00762DC8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78BB" w:rsidRPr="00AB0400">
        <w:rPr>
          <w:rFonts w:ascii="Times New Roman" w:hAnsi="Times New Roman" w:cs="Times New Roman"/>
          <w:sz w:val="28"/>
          <w:szCs w:val="28"/>
        </w:rPr>
        <w:t xml:space="preserve"> выделить «критические точки» - для каждого процесса и определить те элементы (</w:t>
      </w:r>
      <w:proofErr w:type="spellStart"/>
      <w:r w:rsidR="005C78BB" w:rsidRPr="00AB040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5C78BB" w:rsidRPr="00AB0400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правонарушений.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</w:t>
      </w:r>
      <w:r w:rsidR="00762DC8">
        <w:rPr>
          <w:rFonts w:ascii="Times New Roman" w:hAnsi="Times New Roman" w:cs="Times New Roman"/>
          <w:sz w:val="28"/>
          <w:szCs w:val="28"/>
        </w:rPr>
        <w:tab/>
      </w:r>
      <w:r w:rsidRPr="00AB0400">
        <w:rPr>
          <w:rFonts w:ascii="Times New Roman" w:hAnsi="Times New Roman" w:cs="Times New Roman"/>
          <w:sz w:val="28"/>
          <w:szCs w:val="28"/>
        </w:rPr>
        <w:t xml:space="preserve"> Для каждого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, реализация которого связана с коррупционным риском,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составитьописание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возможных коррупционных правонарушений, 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включающее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lastRenderedPageBreak/>
        <w:t xml:space="preserve"> 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- вероятные формы осуществления коррупционных платежей.  На основании проведенного анализа подготовить «карту коррупционных рисков организации»;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- сводное описание «критических точек» и возможных коррупционных правонарушений.  Разработать комплекс мер по устранению или минимизации коррупционных рисков.</w:t>
      </w:r>
    </w:p>
    <w:p w:rsidR="005C78BB" w:rsidRPr="00AB0400" w:rsidRDefault="005C78BB" w:rsidP="005C78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 xml:space="preserve">8. Ответственность сотрудников за несоблюдение требований </w:t>
      </w:r>
      <w:proofErr w:type="spellStart"/>
      <w:r w:rsidRPr="00AB0400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AB0400">
        <w:rPr>
          <w:rFonts w:ascii="Times New Roman" w:hAnsi="Times New Roman" w:cs="Times New Roman"/>
          <w:b/>
          <w:sz w:val="28"/>
          <w:szCs w:val="28"/>
        </w:rPr>
        <w:t xml:space="preserve"> политики.</w:t>
      </w:r>
    </w:p>
    <w:p w:rsidR="005C78BB" w:rsidRPr="00AB0400" w:rsidRDefault="005C78BB" w:rsidP="000874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5C78BB" w:rsidRPr="00AB0400" w:rsidRDefault="005C78BB" w:rsidP="000874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С целью регулирования и предотвращения конфликта интересов в деятельности своих работников в учреждении культуры следует принять Положение о конфликте интересов.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 цели и задачи положения о конфликте интересов;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 используемые в положении понятия и определения;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  круг лиц, попадающих под действие положения;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  основные принципы управления конфликтом интересов в организации;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 порядок раскрытия конфликта интересов работником организации и порядок его</w:t>
      </w:r>
      <w:r w:rsidR="000874C8">
        <w:rPr>
          <w:rFonts w:ascii="Times New Roman" w:hAnsi="Times New Roman" w:cs="Times New Roman"/>
          <w:sz w:val="28"/>
          <w:szCs w:val="28"/>
        </w:rPr>
        <w:t xml:space="preserve"> </w:t>
      </w:r>
      <w:r w:rsidRPr="00AB0400">
        <w:rPr>
          <w:rFonts w:ascii="Times New Roman" w:hAnsi="Times New Roman" w:cs="Times New Roman"/>
          <w:sz w:val="28"/>
          <w:szCs w:val="28"/>
        </w:rPr>
        <w:t xml:space="preserve">урегулирования, в том числе возможные способы разрешения возникшего конфликта интересов;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</w:t>
      </w:r>
      <w:r w:rsidR="000874C8">
        <w:rPr>
          <w:rFonts w:ascii="Times New Roman" w:hAnsi="Times New Roman" w:cs="Times New Roman"/>
          <w:sz w:val="28"/>
          <w:szCs w:val="28"/>
        </w:rPr>
        <w:t xml:space="preserve"> </w:t>
      </w:r>
      <w:r w:rsidRPr="00AB0400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  определение лиц, ответственных за прием сведений о возникшем конфликте интересов и</w:t>
      </w:r>
      <w:r w:rsidR="000874C8">
        <w:rPr>
          <w:rFonts w:ascii="Times New Roman" w:hAnsi="Times New Roman" w:cs="Times New Roman"/>
          <w:sz w:val="28"/>
          <w:szCs w:val="28"/>
        </w:rPr>
        <w:t xml:space="preserve"> </w:t>
      </w:r>
      <w:r w:rsidRPr="00AB0400">
        <w:rPr>
          <w:rFonts w:ascii="Times New Roman" w:hAnsi="Times New Roman" w:cs="Times New Roman"/>
          <w:sz w:val="28"/>
          <w:szCs w:val="28"/>
        </w:rPr>
        <w:t xml:space="preserve">рассмотрение этих сведений;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</w:t>
      </w:r>
      <w:r w:rsidR="000874C8">
        <w:rPr>
          <w:rFonts w:ascii="Times New Roman" w:hAnsi="Times New Roman" w:cs="Times New Roman"/>
          <w:sz w:val="28"/>
          <w:szCs w:val="28"/>
        </w:rPr>
        <w:t xml:space="preserve"> </w:t>
      </w:r>
      <w:r w:rsidRPr="00AB0400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5C78BB" w:rsidRPr="00AB0400" w:rsidRDefault="005C78BB" w:rsidP="000874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В основу работы по управлению конфликтом интересов в учреждении могут быть положены следующие принципы: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</w:t>
      </w:r>
      <w:r w:rsidR="000874C8">
        <w:rPr>
          <w:rFonts w:ascii="Times New Roman" w:hAnsi="Times New Roman" w:cs="Times New Roman"/>
          <w:sz w:val="28"/>
          <w:szCs w:val="28"/>
        </w:rPr>
        <w:t xml:space="preserve"> </w:t>
      </w:r>
      <w:r w:rsidRPr="00AB0400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lastRenderedPageBreak/>
        <w:t xml:space="preserve">-  индивидуальное рассмотрение и оценка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рисков для учреждения при выявлении каждого конфликта интересов и его урегулирование;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-конфиденциальность процесса раскрытия сведений о конфликте интересов и процесса его урегулирования;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-соблюдение баланса интересов организации и работника при урегулировании конфликта интересов;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 защита работника от преследования в связи с сообщением о конфликте интересов,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которыйбыл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своевременно 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раскрыт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 работником и урегулирован (предотвращен) организацией.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интересов: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-избегать (по возможности) ситуаций и обстоятельств, которые могут привести к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конфликтуинтересов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-раскрывать возникший (реальный) или потенциальный конфликт интересов;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 содействовать урегулированию возникшего конфликта интересов.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В учреждении возможно установление различных видов раскрытия конфликта интересов, в том числе: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-раскрытие сведений о конфликте интересов при приеме на работу;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  раскрытие сведений о конфликте интересов при назначении на новую должность;  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>азовое раскрытие сведений по мере возникновения ситуаций конфликта интересов.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</w:t>
      </w:r>
      <w:r w:rsidR="000874C8">
        <w:rPr>
          <w:rFonts w:ascii="Times New Roman" w:hAnsi="Times New Roman" w:cs="Times New Roman"/>
          <w:sz w:val="28"/>
          <w:szCs w:val="28"/>
        </w:rPr>
        <w:tab/>
      </w:r>
      <w:r w:rsidRPr="00AB0400">
        <w:rPr>
          <w:rFonts w:ascii="Times New Roman" w:hAnsi="Times New Roman" w:cs="Times New Roman"/>
          <w:sz w:val="28"/>
          <w:szCs w:val="28"/>
        </w:rPr>
        <w:t xml:space="preserve">Учреждение культуры берѐт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-ограничение доступа работника к конкретной информации, которая может затрагивать личные интересы работника;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874C8">
        <w:rPr>
          <w:rFonts w:ascii="Times New Roman" w:hAnsi="Times New Roman" w:cs="Times New Roman"/>
          <w:sz w:val="28"/>
          <w:szCs w:val="28"/>
        </w:rPr>
        <w:t xml:space="preserve"> </w:t>
      </w:r>
      <w:r w:rsidRPr="00AB0400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 или его отстранение (постоянное или временное)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отучастия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в обсуждении и процессе принятия решений по вопросам, которые находятся или могут оказаться под влиянием конфликта интересов;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-пересмотр и изменение функциональных обязанностей работника;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 временное отстранение работника от должности, если его личные интересы входят в противоречие с функциональными обязанностями;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 передача работником принадлежащего ему имущества, являющегося основой возникновения конфликта интересов, в доверительное управление;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-отказ работника от своего личного интереса, порождающего конфликт с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интересамиорганизации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-увольнение работника из организации по инициативе работника;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 увольнение работника по инициативе работодателя за совершение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дисциплинарногопроступка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, то есть за неисполнение или ненадлежащее исполнение работником по его вине возложенных на него трудовых обязанностей. </w:t>
      </w:r>
    </w:p>
    <w:p w:rsidR="005C78BB" w:rsidRPr="00AB0400" w:rsidRDefault="005C78BB" w:rsidP="000874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5C78BB" w:rsidRPr="00AB0400" w:rsidRDefault="005C78BB" w:rsidP="000874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Ответственными за прием сведений о возникающих (имеющихся) конфликтах интересов являются  директор. Рассмотрение полученной информации целесообразно проводить коллегиально.</w:t>
      </w:r>
    </w:p>
    <w:p w:rsidR="005C78BB" w:rsidRPr="00AB0400" w:rsidRDefault="005C78BB" w:rsidP="000874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В учреждении культуры должно проводиться 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обучение работников по вопросам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коррупции. </w:t>
      </w:r>
    </w:p>
    <w:p w:rsidR="005C78BB" w:rsidRPr="00AB0400" w:rsidRDefault="005C78BB" w:rsidP="000874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Цели и задачи обучения определяют тематику и форму занятий. Обучение проводится по следующей тематике: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 коррупция в государственном и частном секторах экономики (теоретическая);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 юридическая ответственность за совершение коррупционных правонарушений;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-ознакомление с требованиями законодательства и внутренними документами организации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повопросам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противодействия коррупции и порядком их применения в деятельности организации (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lastRenderedPageBreak/>
        <w:t>-выявление и разрешение конфликта интересов при выполнении трудовых обязанносте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прикладная);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400">
        <w:rPr>
          <w:rFonts w:ascii="Times New Roman" w:hAnsi="Times New Roman" w:cs="Times New Roman"/>
          <w:sz w:val="28"/>
          <w:szCs w:val="28"/>
        </w:rPr>
        <w:t xml:space="preserve"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 взаимодействие с правоохранительными органами по вопросам профилактики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ипротиводействия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коррупции (прикладная). </w:t>
      </w:r>
      <w:proofErr w:type="gramEnd"/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Возможны следующие виды обучения: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-обучение при назначении работника на иную, более высокую должность,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предполагающуюисполнение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обязанностей, связанных с предупреждением и противодействием коррупции;  периодическое обучение работников организации с целью поддержания их знаний и навыков в сфере противодействия коррупции на должном уровне;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 дополнительное обучение в случае выявления провалов в реализации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 </w:t>
      </w:r>
    </w:p>
    <w:p w:rsidR="005C78BB" w:rsidRPr="00AB0400" w:rsidRDefault="005C78BB" w:rsidP="000874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противодействия коррупции обычно осуществляется в индивидуальном порядке. 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 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</w:t>
      </w:r>
    </w:p>
    <w:p w:rsidR="005C78BB" w:rsidRPr="00AB0400" w:rsidRDefault="005C78BB" w:rsidP="000874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Для этого система внутреннего контроля и аудита должна учитывать требования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политики, реализуемой организацией, в том числе: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-проверка соблюдения различных организационных процедур и правил деятельности,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которыезначимы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с точки зрения работы по профилактике и предупреждению коррупции;  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>-контроль документирования операций хозяйственной деятельности организации;</w:t>
      </w:r>
    </w:p>
    <w:p w:rsidR="005C78BB" w:rsidRPr="00AB0400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-  проверка экономической обоснованности осуществляемых операций в сферах коррупционного риска. </w:t>
      </w:r>
    </w:p>
    <w:p w:rsidR="005C78BB" w:rsidRPr="00AB0400" w:rsidRDefault="005C78BB" w:rsidP="000874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Pr="00AB0400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AB0400">
        <w:rPr>
          <w:rFonts w:ascii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 отчетности </w:t>
      </w:r>
      <w:r w:rsidRPr="00AB0400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</w:t>
      </w:r>
    </w:p>
    <w:p w:rsidR="005C78BB" w:rsidRPr="00AB0400" w:rsidRDefault="005C78BB" w:rsidP="005C78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400">
        <w:rPr>
          <w:rFonts w:ascii="Times New Roman" w:hAnsi="Times New Roman" w:cs="Times New Roman"/>
          <w:b/>
          <w:sz w:val="28"/>
          <w:szCs w:val="28"/>
        </w:rPr>
        <w:t xml:space="preserve">9.Порядок пересмотра и внесения изменений в </w:t>
      </w:r>
      <w:proofErr w:type="spellStart"/>
      <w:r w:rsidRPr="00AB0400">
        <w:rPr>
          <w:rFonts w:ascii="Times New Roman" w:hAnsi="Times New Roman" w:cs="Times New Roman"/>
          <w:b/>
          <w:sz w:val="28"/>
          <w:szCs w:val="28"/>
        </w:rPr>
        <w:t>антикоррупционную</w:t>
      </w:r>
      <w:proofErr w:type="spellEnd"/>
      <w:r w:rsidRPr="00AB0400">
        <w:rPr>
          <w:rFonts w:ascii="Times New Roman" w:hAnsi="Times New Roman" w:cs="Times New Roman"/>
          <w:b/>
          <w:sz w:val="28"/>
          <w:szCs w:val="28"/>
        </w:rPr>
        <w:t xml:space="preserve"> политику организации.</w:t>
      </w:r>
    </w:p>
    <w:p w:rsidR="005C78BB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0">
        <w:rPr>
          <w:rFonts w:ascii="Times New Roman" w:hAnsi="Times New Roman" w:cs="Times New Roman"/>
          <w:sz w:val="28"/>
          <w:szCs w:val="28"/>
        </w:rPr>
        <w:t xml:space="preserve"> </w:t>
      </w:r>
      <w:r w:rsidR="000874C8">
        <w:rPr>
          <w:rFonts w:ascii="Times New Roman" w:hAnsi="Times New Roman" w:cs="Times New Roman"/>
          <w:sz w:val="28"/>
          <w:szCs w:val="28"/>
        </w:rPr>
        <w:tab/>
      </w:r>
      <w:r w:rsidRPr="00AB0400">
        <w:rPr>
          <w:rFonts w:ascii="Times New Roman" w:hAnsi="Times New Roman" w:cs="Times New Roman"/>
          <w:sz w:val="28"/>
          <w:szCs w:val="28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AB040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B0400">
        <w:rPr>
          <w:rFonts w:ascii="Times New Roman" w:hAnsi="Times New Roman" w:cs="Times New Roman"/>
          <w:sz w:val="28"/>
          <w:szCs w:val="28"/>
        </w:rPr>
        <w:t xml:space="preserve"> политики может осуществляться путем разработки дополнений и приложений к данному акту.</w:t>
      </w:r>
    </w:p>
    <w:p w:rsidR="005C78BB" w:rsidRDefault="005C78BB" w:rsidP="005C78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750" w:rsidRPr="005C78BB" w:rsidRDefault="00DD7750" w:rsidP="005C78BB">
      <w:pPr>
        <w:rPr>
          <w:rFonts w:ascii="Times New Roman" w:hAnsi="Times New Roman" w:cs="Times New Roman"/>
          <w:sz w:val="24"/>
          <w:szCs w:val="24"/>
        </w:rPr>
      </w:pPr>
    </w:p>
    <w:sectPr w:rsidR="00DD7750" w:rsidRPr="005C78BB" w:rsidSect="003D1E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01BB1"/>
    <w:multiLevelType w:val="hybridMultilevel"/>
    <w:tmpl w:val="97A643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747A"/>
    <w:rsid w:val="000874C8"/>
    <w:rsid w:val="0020004B"/>
    <w:rsid w:val="003D1EC9"/>
    <w:rsid w:val="003F76E3"/>
    <w:rsid w:val="005035FB"/>
    <w:rsid w:val="005228F0"/>
    <w:rsid w:val="005418DA"/>
    <w:rsid w:val="005B57D5"/>
    <w:rsid w:val="005C78BB"/>
    <w:rsid w:val="00600923"/>
    <w:rsid w:val="00716719"/>
    <w:rsid w:val="00745AD2"/>
    <w:rsid w:val="00762DC8"/>
    <w:rsid w:val="00833590"/>
    <w:rsid w:val="00A4549E"/>
    <w:rsid w:val="00B76505"/>
    <w:rsid w:val="00B8186C"/>
    <w:rsid w:val="00C1747A"/>
    <w:rsid w:val="00C85656"/>
    <w:rsid w:val="00CB4EB2"/>
    <w:rsid w:val="00D953BC"/>
    <w:rsid w:val="00DD7750"/>
    <w:rsid w:val="00F350E8"/>
    <w:rsid w:val="00F764B0"/>
    <w:rsid w:val="00FC5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8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78B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4302</Words>
  <Characters>24528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2022-05-06T07:47:00Z</cp:lastPrinted>
  <dcterms:created xsi:type="dcterms:W3CDTF">2022-09-07T07:24:00Z</dcterms:created>
  <dcterms:modified xsi:type="dcterms:W3CDTF">2022-09-07T07:24:00Z</dcterms:modified>
</cp:coreProperties>
</file>